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7005D" w14:textId="6C321F05" w:rsidR="00F81398" w:rsidRDefault="00F81398" w:rsidP="00C50E0C">
      <w:pPr>
        <w:jc w:val="both"/>
        <w:rPr>
          <w:color w:val="000000"/>
        </w:rPr>
      </w:pPr>
    </w:p>
    <w:p w14:paraId="59DCF9BA" w14:textId="2AECEEC1" w:rsidR="00DE513E" w:rsidRPr="00CD0550" w:rsidRDefault="00DE513E" w:rsidP="00235363">
      <w:pPr>
        <w:jc w:val="center"/>
        <w:rPr>
          <w:color w:val="000000"/>
        </w:rPr>
      </w:pPr>
      <w:proofErr w:type="spellStart"/>
      <w:r w:rsidRPr="00CD0550">
        <w:rPr>
          <w:color w:val="000000"/>
        </w:rPr>
        <w:t>Interaction</w:t>
      </w:r>
      <w:proofErr w:type="spellEnd"/>
      <w:r w:rsidRPr="00CD0550">
        <w:rPr>
          <w:color w:val="000000"/>
        </w:rPr>
        <w:t xml:space="preserve"> </w:t>
      </w:r>
      <w:proofErr w:type="spellStart"/>
      <w:r w:rsidRPr="00CD0550">
        <w:rPr>
          <w:color w:val="000000"/>
        </w:rPr>
        <w:t>between</w:t>
      </w:r>
      <w:proofErr w:type="spellEnd"/>
      <w:r w:rsidRPr="00CD0550">
        <w:rPr>
          <w:color w:val="000000"/>
        </w:rPr>
        <w:t xml:space="preserve"> </w:t>
      </w:r>
      <w:proofErr w:type="spellStart"/>
      <w:r w:rsidRPr="00CD0550">
        <w:rPr>
          <w:color w:val="000000"/>
        </w:rPr>
        <w:t>hoverflies</w:t>
      </w:r>
      <w:proofErr w:type="spellEnd"/>
      <w:r w:rsidRPr="00CD0550">
        <w:rPr>
          <w:color w:val="000000"/>
        </w:rPr>
        <w:t xml:space="preserve"> (</w:t>
      </w:r>
      <w:proofErr w:type="spellStart"/>
      <w:r w:rsidRPr="00CD0550">
        <w:rPr>
          <w:color w:val="000000"/>
        </w:rPr>
        <w:t>Diptera</w:t>
      </w:r>
      <w:proofErr w:type="spellEnd"/>
      <w:r w:rsidRPr="00CD0550">
        <w:rPr>
          <w:color w:val="000000"/>
        </w:rPr>
        <w:t xml:space="preserve">: </w:t>
      </w:r>
      <w:proofErr w:type="spellStart"/>
      <w:r w:rsidRPr="00CD0550">
        <w:rPr>
          <w:color w:val="000000"/>
        </w:rPr>
        <w:t>Syrphidae</w:t>
      </w:r>
      <w:proofErr w:type="spellEnd"/>
      <w:r w:rsidRPr="00CD0550">
        <w:rPr>
          <w:color w:val="000000"/>
        </w:rPr>
        <w:t xml:space="preserve">) </w:t>
      </w:r>
      <w:proofErr w:type="spellStart"/>
      <w:r w:rsidRPr="00CD0550">
        <w:rPr>
          <w:color w:val="000000"/>
        </w:rPr>
        <w:t>and</w:t>
      </w:r>
      <w:proofErr w:type="spellEnd"/>
      <w:r w:rsidRPr="00CD0550">
        <w:rPr>
          <w:color w:val="000000"/>
        </w:rPr>
        <w:t xml:space="preserve"> </w:t>
      </w:r>
      <w:proofErr w:type="spellStart"/>
      <w:r w:rsidRPr="00CD0550">
        <w:rPr>
          <w:color w:val="000000"/>
        </w:rPr>
        <w:t>inflorescences</w:t>
      </w:r>
      <w:proofErr w:type="spellEnd"/>
      <w:r w:rsidRPr="00CD0550">
        <w:rPr>
          <w:color w:val="000000"/>
        </w:rPr>
        <w:t xml:space="preserve"> </w:t>
      </w:r>
      <w:proofErr w:type="spellStart"/>
      <w:r w:rsidRPr="00CD0550">
        <w:rPr>
          <w:color w:val="000000"/>
        </w:rPr>
        <w:t>of</w:t>
      </w:r>
      <w:proofErr w:type="spellEnd"/>
      <w:r w:rsidRPr="00CD0550">
        <w:rPr>
          <w:color w:val="000000"/>
        </w:rPr>
        <w:t xml:space="preserve"> </w:t>
      </w:r>
      <w:proofErr w:type="spellStart"/>
      <w:r w:rsidRPr="00CD0550">
        <w:rPr>
          <w:i/>
          <w:iCs/>
          <w:color w:val="000000"/>
        </w:rPr>
        <w:t>Spondias</w:t>
      </w:r>
      <w:proofErr w:type="spellEnd"/>
      <w:r w:rsidRPr="00CD0550">
        <w:rPr>
          <w:i/>
          <w:iCs/>
          <w:color w:val="000000"/>
        </w:rPr>
        <w:t xml:space="preserve"> tuberosa</w:t>
      </w:r>
      <w:r w:rsidRPr="00CD0550">
        <w:rPr>
          <w:color w:val="000000"/>
        </w:rPr>
        <w:t xml:space="preserve"> Arruda (</w:t>
      </w:r>
      <w:proofErr w:type="spellStart"/>
      <w:r w:rsidRPr="00CD0550">
        <w:rPr>
          <w:color w:val="000000"/>
        </w:rPr>
        <w:t>Anacardiaceae</w:t>
      </w:r>
      <w:proofErr w:type="spellEnd"/>
      <w:r w:rsidRPr="00CD0550">
        <w:rPr>
          <w:color w:val="000000"/>
        </w:rPr>
        <w:t xml:space="preserve">) in Ituiutaba, Minas Gerais, </w:t>
      </w:r>
      <w:proofErr w:type="spellStart"/>
      <w:r w:rsidRPr="00CD0550">
        <w:rPr>
          <w:color w:val="000000"/>
        </w:rPr>
        <w:t>Brazil</w:t>
      </w:r>
      <w:proofErr w:type="spellEnd"/>
      <w:r w:rsidRPr="00CD0550">
        <w:rPr>
          <w:color w:val="000000"/>
        </w:rPr>
        <w:t>.</w:t>
      </w:r>
    </w:p>
    <w:p w14:paraId="539B22D2" w14:textId="73509B14" w:rsidR="00DE513E" w:rsidRPr="00CD0550" w:rsidRDefault="00DE513E" w:rsidP="00C50E0C">
      <w:pPr>
        <w:jc w:val="both"/>
        <w:rPr>
          <w:color w:val="000000"/>
        </w:rPr>
      </w:pPr>
    </w:p>
    <w:p w14:paraId="1E291F6D" w14:textId="11DEF2A8" w:rsidR="00CD740A" w:rsidRDefault="00CD0550" w:rsidP="00CD0550">
      <w:pPr>
        <w:jc w:val="center"/>
        <w:rPr>
          <w:color w:val="000000"/>
        </w:rPr>
      </w:pPr>
      <w:r>
        <w:rPr>
          <w:color w:val="000000"/>
        </w:rPr>
        <w:t>¹</w:t>
      </w:r>
      <w:r w:rsidR="00CD740A" w:rsidRPr="00CD740A">
        <w:rPr>
          <w:color w:val="000000"/>
        </w:rPr>
        <w:t xml:space="preserve">Willian Fernandes Almeida; </w:t>
      </w:r>
      <w:r>
        <w:rPr>
          <w:color w:val="000000"/>
        </w:rPr>
        <w:t>¹</w:t>
      </w:r>
      <w:r w:rsidR="00CD740A" w:rsidRPr="00AE7D61">
        <w:rPr>
          <w:color w:val="000000"/>
        </w:rPr>
        <w:t xml:space="preserve">Vanessa Suzuki </w:t>
      </w:r>
      <w:proofErr w:type="spellStart"/>
      <w:r w:rsidR="00CD740A" w:rsidRPr="00AE7D61">
        <w:rPr>
          <w:color w:val="000000"/>
        </w:rPr>
        <w:t>Kataguiri</w:t>
      </w:r>
      <w:proofErr w:type="spellEnd"/>
      <w:r w:rsidR="00CD740A">
        <w:rPr>
          <w:color w:val="000000"/>
        </w:rPr>
        <w:t xml:space="preserve">; </w:t>
      </w:r>
      <w:r>
        <w:rPr>
          <w:color w:val="000000"/>
        </w:rPr>
        <w:t>²</w:t>
      </w:r>
      <w:r w:rsidR="00CD740A" w:rsidRPr="00CD740A">
        <w:rPr>
          <w:color w:val="000000"/>
        </w:rPr>
        <w:t xml:space="preserve">André </w:t>
      </w:r>
      <w:proofErr w:type="spellStart"/>
      <w:r w:rsidR="00CD740A" w:rsidRPr="00CD740A">
        <w:rPr>
          <w:color w:val="000000"/>
        </w:rPr>
        <w:t>Fontinelle</w:t>
      </w:r>
      <w:proofErr w:type="spellEnd"/>
      <w:r w:rsidR="00CD740A" w:rsidRPr="00CD740A">
        <w:rPr>
          <w:color w:val="000000"/>
        </w:rPr>
        <w:t xml:space="preserve"> Magalhães</w:t>
      </w:r>
    </w:p>
    <w:p w14:paraId="1FA33CB6" w14:textId="5DB55DDE" w:rsidR="00CD740A" w:rsidRPr="00CD0550" w:rsidRDefault="00CD0550" w:rsidP="00CD0550">
      <w:pPr>
        <w:jc w:val="center"/>
        <w:rPr>
          <w:color w:val="000000"/>
        </w:rPr>
      </w:pPr>
      <w:r w:rsidRPr="00CD0550">
        <w:rPr>
          <w:color w:val="000000"/>
        </w:rPr>
        <w:t xml:space="preserve">¹Instituto de Ciências Naturais e Exatas do Pontal, Universidade Federal de Uberlândia – Ituiutaba, Minas Gerais, </w:t>
      </w:r>
      <w:proofErr w:type="spellStart"/>
      <w:r w:rsidRPr="00CD0550">
        <w:rPr>
          <w:color w:val="000000"/>
        </w:rPr>
        <w:t>Brazil</w:t>
      </w:r>
      <w:proofErr w:type="spellEnd"/>
    </w:p>
    <w:p w14:paraId="3B0B8697" w14:textId="2B0AEF4A" w:rsidR="00CD0550" w:rsidRDefault="00CD0550" w:rsidP="00CD0550">
      <w:pPr>
        <w:jc w:val="center"/>
        <w:rPr>
          <w:color w:val="000000"/>
        </w:rPr>
      </w:pPr>
      <w:r>
        <w:rPr>
          <w:color w:val="000000"/>
        </w:rPr>
        <w:t xml:space="preserve">²Museu Nacional, Universidade Federal do Rio de Janeiro – Rio de Janeiro, Rio de Janeiro, </w:t>
      </w:r>
      <w:proofErr w:type="spellStart"/>
      <w:r>
        <w:rPr>
          <w:color w:val="000000"/>
        </w:rPr>
        <w:t>Brazil</w:t>
      </w:r>
      <w:proofErr w:type="spellEnd"/>
    </w:p>
    <w:p w14:paraId="76C6DC77" w14:textId="780D27CC" w:rsidR="00CD0550" w:rsidRPr="00CD0550" w:rsidRDefault="00CD0550" w:rsidP="00CD0550">
      <w:pPr>
        <w:spacing w:line="360" w:lineRule="auto"/>
        <w:jc w:val="center"/>
        <w:rPr>
          <w:u w:val="single"/>
          <w:lang w:val="en-GB"/>
        </w:rPr>
      </w:pPr>
      <w:r w:rsidRPr="00CD0550">
        <w:rPr>
          <w:u w:val="single"/>
          <w:lang w:val="en-GB"/>
        </w:rPr>
        <w:t>Type: oral – Topic: Faunistic and Biogeography</w:t>
      </w:r>
    </w:p>
    <w:p w14:paraId="2FEB69F9" w14:textId="77777777" w:rsidR="00DE513E" w:rsidRPr="00CD0550" w:rsidRDefault="00DE513E" w:rsidP="00C50E0C">
      <w:pPr>
        <w:jc w:val="both"/>
        <w:rPr>
          <w:color w:val="000000"/>
          <w:lang w:val="en-GB"/>
        </w:rPr>
      </w:pPr>
    </w:p>
    <w:p w14:paraId="6DFE51B2" w14:textId="6704628B" w:rsidR="00F538EA" w:rsidRDefault="00B836B4" w:rsidP="00C50E0C">
      <w:pPr>
        <w:jc w:val="both"/>
        <w:rPr>
          <w:lang w:val="en-US"/>
        </w:rPr>
      </w:pPr>
      <w:r>
        <w:rPr>
          <w:lang w:val="en-US"/>
        </w:rPr>
        <w:t xml:space="preserve">Hoverflies (Diptera: </w:t>
      </w:r>
      <w:proofErr w:type="spellStart"/>
      <w:r>
        <w:rPr>
          <w:lang w:val="en-US"/>
        </w:rPr>
        <w:t>Syrphidae</w:t>
      </w:r>
      <w:proofErr w:type="spellEnd"/>
      <w:r>
        <w:rPr>
          <w:lang w:val="en-US"/>
        </w:rPr>
        <w:t>)</w:t>
      </w:r>
      <w:r w:rsidR="002247F6" w:rsidRPr="002247F6">
        <w:rPr>
          <w:lang w:val="en-US"/>
        </w:rPr>
        <w:t xml:space="preserve"> provides important ecosystem services</w:t>
      </w:r>
      <w:r>
        <w:rPr>
          <w:lang w:val="en-US"/>
        </w:rPr>
        <w:t xml:space="preserve"> such as</w:t>
      </w:r>
      <w:r w:rsidR="002247F6" w:rsidRPr="002247F6">
        <w:rPr>
          <w:lang w:val="en-US"/>
        </w:rPr>
        <w:t xml:space="preserve"> biological control</w:t>
      </w:r>
      <w:r>
        <w:rPr>
          <w:lang w:val="en-US"/>
        </w:rPr>
        <w:t xml:space="preserve"> and </w:t>
      </w:r>
      <w:r w:rsidR="002247F6">
        <w:rPr>
          <w:lang w:val="en-US"/>
        </w:rPr>
        <w:t>pollination</w:t>
      </w:r>
      <w:r w:rsidR="002247F6" w:rsidRPr="002247F6">
        <w:rPr>
          <w:lang w:val="en-US"/>
        </w:rPr>
        <w:t>.</w:t>
      </w:r>
      <w:r w:rsidR="002247F6">
        <w:rPr>
          <w:lang w:val="en-US"/>
        </w:rPr>
        <w:t xml:space="preserve"> </w:t>
      </w:r>
      <w:r w:rsidR="002247F6" w:rsidRPr="002247F6">
        <w:rPr>
          <w:lang w:val="en-US"/>
        </w:rPr>
        <w:t xml:space="preserve">The flowers visited by </w:t>
      </w:r>
      <w:r w:rsidR="00DB285C">
        <w:rPr>
          <w:lang w:val="en-US"/>
        </w:rPr>
        <w:t>hoverflies</w:t>
      </w:r>
      <w:r w:rsidR="002247F6" w:rsidRPr="002247F6">
        <w:rPr>
          <w:lang w:val="en-US"/>
        </w:rPr>
        <w:t xml:space="preserve"> usually have light coloration, </w:t>
      </w:r>
      <w:r w:rsidR="00BF5994">
        <w:rPr>
          <w:lang w:val="en-US"/>
        </w:rPr>
        <w:t xml:space="preserve">accessible </w:t>
      </w:r>
      <w:r w:rsidR="002247F6" w:rsidRPr="002247F6">
        <w:rPr>
          <w:lang w:val="en-US"/>
        </w:rPr>
        <w:t>nectar and pollen, gathered in inflorescences.</w:t>
      </w:r>
      <w:r w:rsidR="0048414F">
        <w:rPr>
          <w:lang w:val="en-US"/>
        </w:rPr>
        <w:t xml:space="preserve"> </w:t>
      </w:r>
      <w:r w:rsidR="002247F6" w:rsidRPr="002247F6">
        <w:rPr>
          <w:lang w:val="en-US"/>
        </w:rPr>
        <w:t xml:space="preserve">The </w:t>
      </w:r>
      <w:proofErr w:type="spellStart"/>
      <w:r w:rsidR="007236AC">
        <w:rPr>
          <w:lang w:val="en-US"/>
        </w:rPr>
        <w:t>Anacardiaceae</w:t>
      </w:r>
      <w:proofErr w:type="spellEnd"/>
      <w:r w:rsidR="007236AC">
        <w:rPr>
          <w:lang w:val="en-US"/>
        </w:rPr>
        <w:t xml:space="preserve"> specie</w:t>
      </w:r>
      <w:r w:rsidR="002247F6" w:rsidRPr="002247F6">
        <w:rPr>
          <w:lang w:val="en-US"/>
        </w:rPr>
        <w:t xml:space="preserve"> </w:t>
      </w:r>
      <w:proofErr w:type="spellStart"/>
      <w:r w:rsidR="002247F6" w:rsidRPr="00BF5994">
        <w:rPr>
          <w:i/>
          <w:iCs/>
          <w:lang w:val="en-US"/>
        </w:rPr>
        <w:t>Spondias</w:t>
      </w:r>
      <w:proofErr w:type="spellEnd"/>
      <w:r w:rsidR="002247F6" w:rsidRPr="00BF5994">
        <w:rPr>
          <w:i/>
          <w:iCs/>
          <w:lang w:val="en-US"/>
        </w:rPr>
        <w:t xml:space="preserve"> tuberosa</w:t>
      </w:r>
      <w:r w:rsidR="002247F6" w:rsidRPr="002247F6">
        <w:rPr>
          <w:lang w:val="en-US"/>
        </w:rPr>
        <w:t xml:space="preserve"> Arruda, popularly called </w:t>
      </w:r>
      <w:r w:rsidR="00BF5994">
        <w:rPr>
          <w:lang w:val="en-US"/>
        </w:rPr>
        <w:t>“</w:t>
      </w:r>
      <w:proofErr w:type="spellStart"/>
      <w:r w:rsidR="002247F6" w:rsidRPr="00BF5994">
        <w:rPr>
          <w:lang w:val="en-US"/>
        </w:rPr>
        <w:t>umb</w:t>
      </w:r>
      <w:r w:rsidR="00BF5994" w:rsidRPr="00BF5994">
        <w:rPr>
          <w:lang w:val="en-US"/>
        </w:rPr>
        <w:t>u</w:t>
      </w:r>
      <w:proofErr w:type="spellEnd"/>
      <w:r w:rsidR="00BF5994">
        <w:rPr>
          <w:lang w:val="en-US"/>
        </w:rPr>
        <w:t>”</w:t>
      </w:r>
      <w:r w:rsidR="002247F6" w:rsidRPr="002247F6">
        <w:rPr>
          <w:lang w:val="en-US"/>
        </w:rPr>
        <w:t>,</w:t>
      </w:r>
      <w:r w:rsidR="00BF5994">
        <w:rPr>
          <w:lang w:val="en-US"/>
        </w:rPr>
        <w:t xml:space="preserve"> </w:t>
      </w:r>
      <w:r w:rsidR="007236AC">
        <w:rPr>
          <w:lang w:val="en-US"/>
        </w:rPr>
        <w:t>is</w:t>
      </w:r>
      <w:r w:rsidR="00BF5994">
        <w:rPr>
          <w:lang w:val="en-US"/>
        </w:rPr>
        <w:t xml:space="preserve"> an endemic</w:t>
      </w:r>
      <w:r w:rsidR="007236AC">
        <w:rPr>
          <w:lang w:val="en-US"/>
        </w:rPr>
        <w:t xml:space="preserve"> tree from Brazil, distributed along </w:t>
      </w:r>
      <w:proofErr w:type="spellStart"/>
      <w:r w:rsidR="007236AC" w:rsidRPr="007236AC">
        <w:rPr>
          <w:i/>
          <w:iCs/>
          <w:lang w:val="en-US"/>
        </w:rPr>
        <w:t>Cerrado</w:t>
      </w:r>
      <w:proofErr w:type="spellEnd"/>
      <w:r w:rsidR="007236AC">
        <w:rPr>
          <w:lang w:val="en-US"/>
        </w:rPr>
        <w:t xml:space="preserve"> and </w:t>
      </w:r>
      <w:r w:rsidR="007236AC" w:rsidRPr="007236AC">
        <w:rPr>
          <w:i/>
          <w:iCs/>
          <w:lang w:val="en-US"/>
        </w:rPr>
        <w:t>Caatinga</w:t>
      </w:r>
      <w:r w:rsidR="007236AC">
        <w:rPr>
          <w:lang w:val="en-US"/>
        </w:rPr>
        <w:t xml:space="preserve"> biomes</w:t>
      </w:r>
      <w:r w:rsidR="00143C1A">
        <w:rPr>
          <w:lang w:val="en-US"/>
        </w:rPr>
        <w:t>,</w:t>
      </w:r>
      <w:r w:rsidR="00143C1A" w:rsidRPr="00143C1A">
        <w:rPr>
          <w:lang w:val="en-GB"/>
        </w:rPr>
        <w:t xml:space="preserve"> </w:t>
      </w:r>
      <w:r w:rsidR="00143C1A" w:rsidRPr="00143C1A">
        <w:rPr>
          <w:lang w:val="en-US"/>
        </w:rPr>
        <w:t>their fruits are important source of alternative income to local population</w:t>
      </w:r>
      <w:r w:rsidR="00815B20">
        <w:rPr>
          <w:lang w:val="en-US"/>
        </w:rPr>
        <w:t>.</w:t>
      </w:r>
      <w:r w:rsidR="00566626">
        <w:rPr>
          <w:lang w:val="en-US"/>
        </w:rPr>
        <w:t xml:space="preserve"> </w:t>
      </w:r>
      <w:r w:rsidR="00251900">
        <w:rPr>
          <w:lang w:val="en-US"/>
        </w:rPr>
        <w:t xml:space="preserve">The </w:t>
      </w:r>
      <w:r w:rsidR="00CC2AB8">
        <w:rPr>
          <w:lang w:val="en-US"/>
        </w:rPr>
        <w:t>aim</w:t>
      </w:r>
      <w:r w:rsidR="0039634E" w:rsidRPr="0039634E">
        <w:rPr>
          <w:lang w:val="en-US"/>
        </w:rPr>
        <w:t xml:space="preserve"> of</w:t>
      </w:r>
      <w:r w:rsidR="00251900">
        <w:rPr>
          <w:lang w:val="en-US"/>
        </w:rPr>
        <w:t xml:space="preserve"> this study was </w:t>
      </w:r>
      <w:r w:rsidR="00251900" w:rsidRPr="00251900">
        <w:rPr>
          <w:lang w:val="en-US"/>
        </w:rPr>
        <w:t xml:space="preserve">to collect and identify </w:t>
      </w:r>
      <w:r w:rsidR="00CC2AB8">
        <w:rPr>
          <w:lang w:val="en-US"/>
        </w:rPr>
        <w:t>hoverflies visiting</w:t>
      </w:r>
      <w:r w:rsidR="00251900" w:rsidRPr="00251900">
        <w:rPr>
          <w:lang w:val="en-US"/>
        </w:rPr>
        <w:t xml:space="preserve"> </w:t>
      </w:r>
      <w:r w:rsidR="00251900" w:rsidRPr="00251900">
        <w:rPr>
          <w:i/>
          <w:iCs/>
          <w:lang w:val="en-US"/>
        </w:rPr>
        <w:t>S. tuberosa</w:t>
      </w:r>
      <w:r w:rsidR="00251900" w:rsidRPr="00251900">
        <w:rPr>
          <w:lang w:val="en-US"/>
        </w:rPr>
        <w:t xml:space="preserve"> and analyze the abundance and diversity of individuals throughout the year</w:t>
      </w:r>
      <w:r w:rsidR="0039634E">
        <w:rPr>
          <w:lang w:val="en-US"/>
        </w:rPr>
        <w:t xml:space="preserve"> </w:t>
      </w:r>
      <w:r w:rsidR="0039634E" w:rsidRPr="0039634E">
        <w:rPr>
          <w:lang w:val="en-US"/>
        </w:rPr>
        <w:t>in</w:t>
      </w:r>
      <w:r w:rsidR="002D230D">
        <w:rPr>
          <w:lang w:val="en-US"/>
        </w:rPr>
        <w:t xml:space="preserve"> </w:t>
      </w:r>
      <w:proofErr w:type="spellStart"/>
      <w:r w:rsidR="0039634E">
        <w:rPr>
          <w:lang w:val="en-US"/>
        </w:rPr>
        <w:t>Ituiutaba</w:t>
      </w:r>
      <w:proofErr w:type="spellEnd"/>
      <w:r w:rsidR="0039634E">
        <w:rPr>
          <w:lang w:val="en-US"/>
        </w:rPr>
        <w:t>, Minas Gerais, Brazil</w:t>
      </w:r>
      <w:r w:rsidR="00251900" w:rsidRPr="00251900">
        <w:rPr>
          <w:lang w:val="en-US"/>
        </w:rPr>
        <w:t>.</w:t>
      </w:r>
      <w:r w:rsidR="00AE1461">
        <w:rPr>
          <w:lang w:val="en-US"/>
        </w:rPr>
        <w:t xml:space="preserve"> The </w:t>
      </w:r>
      <w:r w:rsidR="00CC2AB8">
        <w:rPr>
          <w:lang w:val="en-US"/>
        </w:rPr>
        <w:t>individuals</w:t>
      </w:r>
      <w:r w:rsidR="00AE1461">
        <w:rPr>
          <w:lang w:val="en-US"/>
        </w:rPr>
        <w:t xml:space="preserve"> were collected with entomological net,</w:t>
      </w:r>
      <w:r w:rsidR="00AE1461" w:rsidRPr="00AE1461">
        <w:rPr>
          <w:lang w:val="en-US"/>
        </w:rPr>
        <w:t xml:space="preserve"> for three hours in the morning from 7:00 am to 10:00 am, in urban areas (A1 and A4), conservation unit (A2) and rural area (A3), </w:t>
      </w:r>
      <w:r w:rsidR="002A717D">
        <w:rPr>
          <w:lang w:val="en-US"/>
        </w:rPr>
        <w:t>from</w:t>
      </w:r>
      <w:r w:rsidR="00AE1461" w:rsidRPr="00AE1461">
        <w:rPr>
          <w:lang w:val="en-US"/>
        </w:rPr>
        <w:t xml:space="preserve"> June 2020 </w:t>
      </w:r>
      <w:r w:rsidR="00815B20">
        <w:rPr>
          <w:lang w:val="en-US"/>
        </w:rPr>
        <w:t>to</w:t>
      </w:r>
      <w:r w:rsidR="00AE1461" w:rsidRPr="00AE1461">
        <w:rPr>
          <w:lang w:val="en-US"/>
        </w:rPr>
        <w:t xml:space="preserve"> October 2021.</w:t>
      </w:r>
      <w:r w:rsidR="002A717D">
        <w:rPr>
          <w:lang w:val="en-US"/>
        </w:rPr>
        <w:t xml:space="preserve"> The faunal </w:t>
      </w:r>
      <w:r w:rsidR="00815B20">
        <w:rPr>
          <w:lang w:val="en-US"/>
        </w:rPr>
        <w:t>index</w:t>
      </w:r>
      <w:r w:rsidR="002A717D">
        <w:rPr>
          <w:lang w:val="en-US"/>
        </w:rPr>
        <w:t xml:space="preserve"> </w:t>
      </w:r>
      <w:r w:rsidR="00815B20">
        <w:rPr>
          <w:lang w:val="en-US"/>
        </w:rPr>
        <w:t>was</w:t>
      </w:r>
      <w:r w:rsidR="002A717D">
        <w:rPr>
          <w:lang w:val="en-US"/>
        </w:rPr>
        <w:t xml:space="preserve"> calculated through ANAFAU program.</w:t>
      </w:r>
      <w:r w:rsidR="002D230D">
        <w:rPr>
          <w:lang w:val="en-US"/>
        </w:rPr>
        <w:t xml:space="preserve"> </w:t>
      </w:r>
      <w:r w:rsidR="002A717D" w:rsidRPr="002A717D">
        <w:rPr>
          <w:lang w:val="en-US"/>
        </w:rPr>
        <w:t xml:space="preserve">The flowering cycle of </w:t>
      </w:r>
      <w:r w:rsidR="002A717D" w:rsidRPr="002D230D">
        <w:rPr>
          <w:i/>
          <w:iCs/>
          <w:lang w:val="en-US"/>
        </w:rPr>
        <w:t>S. tuberosa</w:t>
      </w:r>
      <w:r w:rsidR="002A717D" w:rsidRPr="002A717D">
        <w:rPr>
          <w:lang w:val="en-US"/>
        </w:rPr>
        <w:t xml:space="preserve"> was alternated between the four study areas, however</w:t>
      </w:r>
      <w:r w:rsidR="00815B20">
        <w:rPr>
          <w:lang w:val="en-US"/>
        </w:rPr>
        <w:t>,</w:t>
      </w:r>
      <w:r w:rsidR="002A717D" w:rsidRPr="002A717D">
        <w:rPr>
          <w:lang w:val="en-US"/>
        </w:rPr>
        <w:t xml:space="preserve"> the floral interactions with the </w:t>
      </w:r>
      <w:r w:rsidR="002D230D">
        <w:rPr>
          <w:lang w:val="en-US"/>
        </w:rPr>
        <w:t>hoverflies</w:t>
      </w:r>
      <w:r w:rsidR="002A717D" w:rsidRPr="002A717D">
        <w:rPr>
          <w:lang w:val="en-US"/>
        </w:rPr>
        <w:t xml:space="preserve"> were higher during the rainy season, this relationship was due to the higher production of </w:t>
      </w:r>
      <w:r w:rsidR="00B2332E">
        <w:rPr>
          <w:lang w:val="en-US"/>
        </w:rPr>
        <w:t>“</w:t>
      </w:r>
      <w:proofErr w:type="spellStart"/>
      <w:r w:rsidR="002A717D" w:rsidRPr="002A717D">
        <w:rPr>
          <w:lang w:val="en-US"/>
        </w:rPr>
        <w:t>umbu</w:t>
      </w:r>
      <w:proofErr w:type="spellEnd"/>
      <w:r w:rsidR="00B2332E">
        <w:rPr>
          <w:lang w:val="en-US"/>
        </w:rPr>
        <w:t>”</w:t>
      </w:r>
      <w:r w:rsidR="002A717D" w:rsidRPr="002A717D">
        <w:rPr>
          <w:lang w:val="en-US"/>
        </w:rPr>
        <w:t xml:space="preserve"> flowers in this period.</w:t>
      </w:r>
      <w:r w:rsidR="00F538EA">
        <w:rPr>
          <w:lang w:val="en-US"/>
        </w:rPr>
        <w:t xml:space="preserve"> </w:t>
      </w:r>
      <w:r w:rsidR="00F538EA" w:rsidRPr="00F538EA">
        <w:rPr>
          <w:lang w:val="en-US"/>
        </w:rPr>
        <w:t xml:space="preserve">A total of 345 specimens were captured, distributed in nine genera. Area A1 had the highest abundance of </w:t>
      </w:r>
      <w:r w:rsidR="00F538EA">
        <w:rPr>
          <w:lang w:val="en-US"/>
        </w:rPr>
        <w:t>hoverflies</w:t>
      </w:r>
      <w:r w:rsidR="00F538EA" w:rsidRPr="00F538EA">
        <w:rPr>
          <w:lang w:val="en-US"/>
        </w:rPr>
        <w:t xml:space="preserve"> with 216 insects (62.6%), followed by area A3 with 56 (16.2%), area A4 with 53 (15.4%) and area A2 with 20 (5.8%).</w:t>
      </w:r>
      <w:r w:rsidR="00F538EA">
        <w:rPr>
          <w:lang w:val="en-US"/>
        </w:rPr>
        <w:t xml:space="preserve"> </w:t>
      </w:r>
      <w:proofErr w:type="spellStart"/>
      <w:r w:rsidR="00F538EA" w:rsidRPr="00F538EA">
        <w:rPr>
          <w:i/>
          <w:iCs/>
          <w:lang w:val="en-US"/>
        </w:rPr>
        <w:t>Allograpta</w:t>
      </w:r>
      <w:proofErr w:type="spellEnd"/>
      <w:r w:rsidR="006A05FD">
        <w:rPr>
          <w:i/>
          <w:iCs/>
          <w:lang w:val="en-US"/>
        </w:rPr>
        <w:t xml:space="preserve"> </w:t>
      </w:r>
      <w:proofErr w:type="spellStart"/>
      <w:r w:rsidR="006A05FD" w:rsidRPr="006A05FD">
        <w:rPr>
          <w:color w:val="000000"/>
          <w:sz w:val="22"/>
          <w:szCs w:val="22"/>
          <w:lang w:val="en-US"/>
        </w:rPr>
        <w:t>Osten</w:t>
      </w:r>
      <w:proofErr w:type="spellEnd"/>
      <w:r w:rsidR="006A05FD" w:rsidRPr="006A05FD">
        <w:rPr>
          <w:color w:val="000000"/>
          <w:sz w:val="22"/>
          <w:szCs w:val="22"/>
          <w:lang w:val="en-US"/>
        </w:rPr>
        <w:t xml:space="preserve"> </w:t>
      </w:r>
      <w:proofErr w:type="spellStart"/>
      <w:r w:rsidR="006A05FD" w:rsidRPr="006A05FD">
        <w:rPr>
          <w:color w:val="000000"/>
          <w:sz w:val="22"/>
          <w:szCs w:val="22"/>
          <w:lang w:val="en-US"/>
        </w:rPr>
        <w:t>Sacken</w:t>
      </w:r>
      <w:proofErr w:type="spellEnd"/>
      <w:r w:rsidR="006A05FD">
        <w:rPr>
          <w:color w:val="000000"/>
          <w:sz w:val="22"/>
          <w:szCs w:val="22"/>
          <w:lang w:val="en-US"/>
        </w:rPr>
        <w:t>,</w:t>
      </w:r>
      <w:r w:rsidR="006A05FD" w:rsidRPr="006A05FD">
        <w:rPr>
          <w:color w:val="000000"/>
          <w:sz w:val="22"/>
          <w:szCs w:val="22"/>
          <w:lang w:val="en-US"/>
        </w:rPr>
        <w:t xml:space="preserve"> 1875</w:t>
      </w:r>
      <w:r w:rsidR="00F538EA" w:rsidRPr="00F538EA">
        <w:rPr>
          <w:lang w:val="en-US"/>
        </w:rPr>
        <w:t xml:space="preserve">, </w:t>
      </w:r>
      <w:proofErr w:type="spellStart"/>
      <w:r w:rsidR="00F538EA" w:rsidRPr="00F538EA">
        <w:rPr>
          <w:i/>
          <w:iCs/>
          <w:lang w:val="en-US"/>
        </w:rPr>
        <w:t>Eristalinus</w:t>
      </w:r>
      <w:proofErr w:type="spellEnd"/>
      <w:r w:rsidR="006A05FD">
        <w:rPr>
          <w:i/>
          <w:iCs/>
          <w:lang w:val="en-US"/>
        </w:rPr>
        <w:t xml:space="preserve"> </w:t>
      </w:r>
      <w:proofErr w:type="spellStart"/>
      <w:r w:rsidR="006A05FD" w:rsidRPr="006A05FD">
        <w:rPr>
          <w:color w:val="000000"/>
          <w:sz w:val="22"/>
          <w:szCs w:val="22"/>
          <w:lang w:val="en-US"/>
        </w:rPr>
        <w:t>Rondani</w:t>
      </w:r>
      <w:proofErr w:type="spellEnd"/>
      <w:r w:rsidR="006A05FD" w:rsidRPr="006A05FD">
        <w:rPr>
          <w:color w:val="000000"/>
          <w:sz w:val="22"/>
          <w:szCs w:val="22"/>
          <w:lang w:val="en-US"/>
        </w:rPr>
        <w:t>, 1845</w:t>
      </w:r>
      <w:r w:rsidR="00F538EA" w:rsidRPr="00F538EA">
        <w:rPr>
          <w:lang w:val="en-US"/>
        </w:rPr>
        <w:t xml:space="preserve">, </w:t>
      </w:r>
      <w:proofErr w:type="spellStart"/>
      <w:r w:rsidR="00F538EA" w:rsidRPr="00F538EA">
        <w:rPr>
          <w:i/>
          <w:iCs/>
          <w:lang w:val="en-US"/>
        </w:rPr>
        <w:t>Ocyptamus</w:t>
      </w:r>
      <w:proofErr w:type="spellEnd"/>
      <w:r w:rsidR="006A05FD">
        <w:rPr>
          <w:i/>
          <w:iCs/>
          <w:lang w:val="en-US"/>
        </w:rPr>
        <w:t xml:space="preserve"> </w:t>
      </w:r>
      <w:proofErr w:type="spellStart"/>
      <w:r w:rsidR="006A05FD" w:rsidRPr="006A05FD">
        <w:rPr>
          <w:color w:val="000000"/>
          <w:sz w:val="22"/>
          <w:szCs w:val="22"/>
          <w:lang w:val="en-US"/>
        </w:rPr>
        <w:t>Macquart</w:t>
      </w:r>
      <w:proofErr w:type="spellEnd"/>
      <w:r w:rsidR="006A05FD" w:rsidRPr="006A05FD">
        <w:rPr>
          <w:color w:val="000000"/>
          <w:sz w:val="22"/>
          <w:szCs w:val="22"/>
          <w:lang w:val="en-US"/>
        </w:rPr>
        <w:t xml:space="preserve">, 1834 </w:t>
      </w:r>
      <w:r w:rsidR="006A05FD" w:rsidRPr="00F538EA">
        <w:rPr>
          <w:lang w:val="en-US"/>
        </w:rPr>
        <w:t>and</w:t>
      </w:r>
      <w:r w:rsidR="00F538EA" w:rsidRPr="00F538EA">
        <w:rPr>
          <w:lang w:val="en-US"/>
        </w:rPr>
        <w:t xml:space="preserve"> </w:t>
      </w:r>
      <w:proofErr w:type="spellStart"/>
      <w:r w:rsidR="00F538EA" w:rsidRPr="00F538EA">
        <w:rPr>
          <w:i/>
          <w:iCs/>
          <w:lang w:val="en-US"/>
        </w:rPr>
        <w:t>Ornidia</w:t>
      </w:r>
      <w:proofErr w:type="spellEnd"/>
      <w:r w:rsidR="006A05FD">
        <w:rPr>
          <w:i/>
          <w:iCs/>
          <w:lang w:val="en-US"/>
        </w:rPr>
        <w:t xml:space="preserve"> </w:t>
      </w:r>
      <w:proofErr w:type="spellStart"/>
      <w:r w:rsidR="006A05FD" w:rsidRPr="006A05FD">
        <w:rPr>
          <w:lang w:val="en-US"/>
        </w:rPr>
        <w:t>Lepeltier-Serville</w:t>
      </w:r>
      <w:proofErr w:type="spellEnd"/>
      <w:r w:rsidR="006A05FD" w:rsidRPr="006A05FD">
        <w:rPr>
          <w:lang w:val="en-US"/>
        </w:rPr>
        <w:t>, 1828</w:t>
      </w:r>
      <w:r w:rsidR="00F538EA" w:rsidRPr="00F538EA">
        <w:rPr>
          <w:lang w:val="en-US"/>
        </w:rPr>
        <w:t xml:space="preserve"> interacted with </w:t>
      </w:r>
      <w:r w:rsidR="00F538EA" w:rsidRPr="00F538EA">
        <w:rPr>
          <w:i/>
          <w:iCs/>
          <w:lang w:val="en-US"/>
        </w:rPr>
        <w:t>S. tuberosa</w:t>
      </w:r>
      <w:r w:rsidR="00F538EA" w:rsidRPr="00F538EA">
        <w:rPr>
          <w:lang w:val="en-US"/>
        </w:rPr>
        <w:t xml:space="preserve"> flowers in all seasons. </w:t>
      </w:r>
      <w:proofErr w:type="spellStart"/>
      <w:r w:rsidR="00F538EA" w:rsidRPr="00F538EA">
        <w:rPr>
          <w:i/>
          <w:iCs/>
          <w:lang w:val="en-US"/>
        </w:rPr>
        <w:t>Allograpta</w:t>
      </w:r>
      <w:proofErr w:type="spellEnd"/>
      <w:r w:rsidR="00F538EA" w:rsidRPr="00F538EA">
        <w:rPr>
          <w:lang w:val="en-US"/>
        </w:rPr>
        <w:t xml:space="preserve"> was classified as </w:t>
      </w:r>
      <w:proofErr w:type="spellStart"/>
      <w:r w:rsidR="00F538EA" w:rsidRPr="00F538EA">
        <w:rPr>
          <w:lang w:val="en-US"/>
        </w:rPr>
        <w:t>superdominant</w:t>
      </w:r>
      <w:proofErr w:type="spellEnd"/>
      <w:r w:rsidR="00F538EA" w:rsidRPr="00F538EA">
        <w:rPr>
          <w:lang w:val="en-US"/>
        </w:rPr>
        <w:t xml:space="preserve">, superabundant, </w:t>
      </w:r>
      <w:proofErr w:type="spellStart"/>
      <w:r w:rsidR="00F538EA" w:rsidRPr="00F538EA">
        <w:rPr>
          <w:lang w:val="en-US"/>
        </w:rPr>
        <w:t>superfrequent</w:t>
      </w:r>
      <w:proofErr w:type="spellEnd"/>
      <w:r w:rsidR="00F538EA" w:rsidRPr="00F538EA">
        <w:rPr>
          <w:lang w:val="en-US"/>
        </w:rPr>
        <w:t xml:space="preserve"> and constant in urban areas, while </w:t>
      </w:r>
      <w:proofErr w:type="spellStart"/>
      <w:r w:rsidR="00F538EA" w:rsidRPr="00566626">
        <w:rPr>
          <w:i/>
          <w:iCs/>
          <w:lang w:val="en-US"/>
        </w:rPr>
        <w:t>Ocyptamus</w:t>
      </w:r>
      <w:proofErr w:type="spellEnd"/>
      <w:r w:rsidR="00F538EA" w:rsidRPr="00F538EA">
        <w:rPr>
          <w:lang w:val="en-US"/>
        </w:rPr>
        <w:t xml:space="preserve"> indicated preference for rural areas (A3) and </w:t>
      </w:r>
      <w:proofErr w:type="spellStart"/>
      <w:r w:rsidR="00F538EA" w:rsidRPr="00566626">
        <w:rPr>
          <w:i/>
          <w:iCs/>
          <w:lang w:val="en-US"/>
        </w:rPr>
        <w:t>Toxomerus</w:t>
      </w:r>
      <w:proofErr w:type="spellEnd"/>
      <w:r w:rsidR="006A05FD" w:rsidRPr="006A05FD">
        <w:rPr>
          <w:color w:val="000000"/>
          <w:sz w:val="22"/>
          <w:szCs w:val="22"/>
          <w:lang w:val="en-US"/>
        </w:rPr>
        <w:t xml:space="preserve"> </w:t>
      </w:r>
      <w:proofErr w:type="spellStart"/>
      <w:r w:rsidR="006A05FD" w:rsidRPr="006A05FD">
        <w:rPr>
          <w:color w:val="000000"/>
          <w:sz w:val="22"/>
          <w:szCs w:val="22"/>
          <w:lang w:val="en-US"/>
        </w:rPr>
        <w:t>Macquart</w:t>
      </w:r>
      <w:proofErr w:type="spellEnd"/>
      <w:r w:rsidR="006A05FD" w:rsidRPr="006A05FD">
        <w:rPr>
          <w:color w:val="000000"/>
          <w:sz w:val="22"/>
          <w:szCs w:val="22"/>
          <w:lang w:val="en-US"/>
        </w:rPr>
        <w:t>, 1855</w:t>
      </w:r>
      <w:r w:rsidR="00F538EA" w:rsidRPr="00F538EA">
        <w:rPr>
          <w:lang w:val="en-US"/>
        </w:rPr>
        <w:t xml:space="preserve"> preference for forest environment (A2). The flowers of </w:t>
      </w:r>
      <w:r w:rsidR="00F538EA" w:rsidRPr="00F538EA">
        <w:rPr>
          <w:i/>
          <w:iCs/>
          <w:lang w:val="en-US"/>
        </w:rPr>
        <w:t>S. tuberosa</w:t>
      </w:r>
      <w:r w:rsidR="00F538EA" w:rsidRPr="00F538EA">
        <w:rPr>
          <w:lang w:val="en-US"/>
        </w:rPr>
        <w:t xml:space="preserve"> were</w:t>
      </w:r>
      <w:r w:rsidR="00C71F98">
        <w:rPr>
          <w:lang w:val="en-US"/>
        </w:rPr>
        <w:t xml:space="preserve"> very attractive</w:t>
      </w:r>
      <w:r w:rsidR="00F538EA" w:rsidRPr="00F538EA">
        <w:rPr>
          <w:lang w:val="en-US"/>
        </w:rPr>
        <w:t xml:space="preserve"> </w:t>
      </w:r>
      <w:r w:rsidR="00C71F98">
        <w:rPr>
          <w:lang w:val="en-US"/>
        </w:rPr>
        <w:t xml:space="preserve">to </w:t>
      </w:r>
      <w:r w:rsidR="00F538EA">
        <w:rPr>
          <w:lang w:val="en-US"/>
        </w:rPr>
        <w:t>hoverflies</w:t>
      </w:r>
      <w:r w:rsidR="00C71F98">
        <w:rPr>
          <w:lang w:val="en-US"/>
        </w:rPr>
        <w:t>, providing food resources</w:t>
      </w:r>
      <w:r w:rsidR="00F538EA" w:rsidRPr="00F538EA">
        <w:rPr>
          <w:lang w:val="en-US"/>
        </w:rPr>
        <w:t xml:space="preserve">, mainly </w:t>
      </w:r>
      <w:r w:rsidR="0064314D">
        <w:rPr>
          <w:lang w:val="en-US"/>
        </w:rPr>
        <w:t xml:space="preserve">to </w:t>
      </w:r>
      <w:r w:rsidR="00F538EA" w:rsidRPr="00566626">
        <w:rPr>
          <w:i/>
          <w:iCs/>
          <w:lang w:val="en-US"/>
        </w:rPr>
        <w:t>Allograpta</w:t>
      </w:r>
      <w:r w:rsidR="0064314D">
        <w:rPr>
          <w:i/>
          <w:iCs/>
          <w:lang w:val="en-US"/>
        </w:rPr>
        <w:t xml:space="preserve"> </w:t>
      </w:r>
      <w:r w:rsidR="0064314D" w:rsidRPr="00F538EA">
        <w:rPr>
          <w:lang w:val="en-US"/>
        </w:rPr>
        <w:t>in the urban environment</w:t>
      </w:r>
      <w:r w:rsidR="00F538EA" w:rsidRPr="00F538EA">
        <w:rPr>
          <w:lang w:val="en-US"/>
        </w:rPr>
        <w:t>.</w:t>
      </w:r>
    </w:p>
    <w:p w14:paraId="3A97EC9E" w14:textId="715D40C3" w:rsidR="006C452A" w:rsidRDefault="006C452A" w:rsidP="00C50E0C">
      <w:pPr>
        <w:jc w:val="both"/>
        <w:rPr>
          <w:lang w:val="en-US"/>
        </w:rPr>
      </w:pPr>
    </w:p>
    <w:p w14:paraId="218A711A" w14:textId="7F0E7833" w:rsidR="006C452A" w:rsidRDefault="006C452A" w:rsidP="00C50E0C">
      <w:pPr>
        <w:jc w:val="both"/>
        <w:rPr>
          <w:lang w:val="en-US"/>
        </w:rPr>
      </w:pPr>
      <w:r w:rsidRPr="006C452A">
        <w:rPr>
          <w:lang w:val="en-US"/>
        </w:rPr>
        <w:t>Keyword</w:t>
      </w:r>
      <w:r>
        <w:rPr>
          <w:lang w:val="en-US"/>
        </w:rPr>
        <w:t xml:space="preserve">: </w:t>
      </w:r>
      <w:r w:rsidR="00781552">
        <w:rPr>
          <w:lang w:val="en-US"/>
        </w:rPr>
        <w:t xml:space="preserve">inventory; </w:t>
      </w:r>
      <w:r w:rsidRPr="006C452A">
        <w:rPr>
          <w:lang w:val="en-US"/>
        </w:rPr>
        <w:t>pollinator</w:t>
      </w:r>
      <w:r>
        <w:rPr>
          <w:lang w:val="en-US"/>
        </w:rPr>
        <w:t>;</w:t>
      </w:r>
      <w:r w:rsidR="006A05FD">
        <w:rPr>
          <w:lang w:val="en-US"/>
        </w:rPr>
        <w:t xml:space="preserve"> </w:t>
      </w:r>
      <w:r w:rsidR="007C2E8F">
        <w:rPr>
          <w:lang w:val="en-US"/>
        </w:rPr>
        <w:t>Brazil southeast.</w:t>
      </w:r>
    </w:p>
    <w:p w14:paraId="69262BA5" w14:textId="7865412A" w:rsidR="00EF4F1A" w:rsidRDefault="00EF4F1A" w:rsidP="00C50E0C">
      <w:pPr>
        <w:jc w:val="both"/>
        <w:rPr>
          <w:lang w:val="en-US"/>
        </w:rPr>
      </w:pPr>
    </w:p>
    <w:p w14:paraId="5F81DB7F" w14:textId="525C9DEB" w:rsidR="00EF4F1A" w:rsidRDefault="00EF4F1A" w:rsidP="00C50E0C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8F969B" wp14:editId="5F2CBD07">
            <wp:extent cx="5400040" cy="5400040"/>
            <wp:effectExtent l="0" t="0" r="0" b="0"/>
            <wp:docPr id="1" name="Imagem 1" descr="Flor amarela com folhas verd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Flor amarela com folhas verdes&#10;&#10;Descrição gerad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1B2F" w14:textId="77777777" w:rsidR="00EF4F1A" w:rsidRPr="00F538EA" w:rsidRDefault="00EF4F1A" w:rsidP="00C50E0C">
      <w:pPr>
        <w:jc w:val="both"/>
        <w:rPr>
          <w:lang w:val="en-US"/>
        </w:rPr>
      </w:pPr>
    </w:p>
    <w:sectPr w:rsidR="00EF4F1A" w:rsidRPr="00F538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C3C"/>
    <w:rsid w:val="000905EE"/>
    <w:rsid w:val="00143C1A"/>
    <w:rsid w:val="0015758B"/>
    <w:rsid w:val="002247F6"/>
    <w:rsid w:val="00235363"/>
    <w:rsid w:val="00251900"/>
    <w:rsid w:val="002A717D"/>
    <w:rsid w:val="002D11C0"/>
    <w:rsid w:val="002D230D"/>
    <w:rsid w:val="0039634E"/>
    <w:rsid w:val="0048414F"/>
    <w:rsid w:val="00555F5F"/>
    <w:rsid w:val="00566626"/>
    <w:rsid w:val="005773F4"/>
    <w:rsid w:val="005D3C3C"/>
    <w:rsid w:val="0064314D"/>
    <w:rsid w:val="006A05FD"/>
    <w:rsid w:val="006C452A"/>
    <w:rsid w:val="007236AC"/>
    <w:rsid w:val="00781552"/>
    <w:rsid w:val="00790A27"/>
    <w:rsid w:val="007C2E8F"/>
    <w:rsid w:val="00815B20"/>
    <w:rsid w:val="008E7F95"/>
    <w:rsid w:val="00A46FED"/>
    <w:rsid w:val="00A52D72"/>
    <w:rsid w:val="00A63CAB"/>
    <w:rsid w:val="00A85B5F"/>
    <w:rsid w:val="00A862E4"/>
    <w:rsid w:val="00AE1461"/>
    <w:rsid w:val="00B22548"/>
    <w:rsid w:val="00B2332E"/>
    <w:rsid w:val="00B836B4"/>
    <w:rsid w:val="00B96CFA"/>
    <w:rsid w:val="00BF5994"/>
    <w:rsid w:val="00C50E0C"/>
    <w:rsid w:val="00C71F98"/>
    <w:rsid w:val="00CC2AB8"/>
    <w:rsid w:val="00CD0550"/>
    <w:rsid w:val="00CD740A"/>
    <w:rsid w:val="00CF3B03"/>
    <w:rsid w:val="00CF7CE1"/>
    <w:rsid w:val="00DB285C"/>
    <w:rsid w:val="00DE513E"/>
    <w:rsid w:val="00EF4F1A"/>
    <w:rsid w:val="00F538EA"/>
    <w:rsid w:val="00F81398"/>
    <w:rsid w:val="00FC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3018"/>
  <w15:chartTrackingRefBased/>
  <w15:docId w15:val="{5014CB89-7765-4ECF-AB1F-A4BB91885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C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2353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3536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3536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353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35363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5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392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Willian Fernandes Almeida</dc:creator>
  <cp:keywords/>
  <dc:description/>
  <cp:lastModifiedBy>Willian Fernandes Almeida</cp:lastModifiedBy>
  <cp:revision>3</cp:revision>
  <dcterms:created xsi:type="dcterms:W3CDTF">2022-05-31T20:38:00Z</dcterms:created>
  <dcterms:modified xsi:type="dcterms:W3CDTF">2022-06-06T17:27:00Z</dcterms:modified>
</cp:coreProperties>
</file>